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F1211" w14:textId="031C2C38" w:rsidR="009A49AF" w:rsidRPr="00A37C35" w:rsidRDefault="00A3038E" w:rsidP="00A37C35">
      <w:pPr>
        <w:jc w:val="both"/>
        <w:rPr>
          <w:rFonts w:ascii="Book Antiqua" w:hAnsi="Book Antiqua"/>
          <w:b/>
          <w:bCs/>
          <w:lang w:val="sr-Cyrl-RS"/>
        </w:rPr>
      </w:pPr>
      <w:r w:rsidRPr="00A37C35">
        <w:rPr>
          <w:rFonts w:ascii="Book Antiqua" w:hAnsi="Book Antiqua"/>
          <w:b/>
          <w:bCs/>
          <w:lang w:val="sr-Cyrl-RS"/>
        </w:rPr>
        <w:t>НАСТАВНО-НАУЧНОМ ВЕЋУ</w:t>
      </w:r>
    </w:p>
    <w:p w14:paraId="36092791" w14:textId="77777777" w:rsidR="005632D0" w:rsidRPr="00A37C35" w:rsidRDefault="005632D0" w:rsidP="00A37C35">
      <w:pPr>
        <w:jc w:val="both"/>
        <w:rPr>
          <w:rFonts w:ascii="Book Antiqua" w:hAnsi="Book Antiqua"/>
          <w:lang w:val="sr-Cyrl-RS"/>
        </w:rPr>
      </w:pPr>
    </w:p>
    <w:p w14:paraId="183FA4C5" w14:textId="77777777" w:rsidR="005632D0" w:rsidRPr="00A37C35" w:rsidRDefault="005632D0" w:rsidP="00A37C35">
      <w:pPr>
        <w:jc w:val="both"/>
        <w:rPr>
          <w:rFonts w:ascii="Book Antiqua" w:hAnsi="Book Antiqua"/>
          <w:lang w:val="sr-Cyrl-RS"/>
        </w:rPr>
      </w:pPr>
    </w:p>
    <w:p w14:paraId="19679E43" w14:textId="17EE1128" w:rsidR="00864F6F" w:rsidRPr="00A37C35" w:rsidRDefault="005632D0" w:rsidP="00A37C35">
      <w:pPr>
        <w:jc w:val="center"/>
        <w:rPr>
          <w:rFonts w:ascii="Book Antiqua" w:hAnsi="Book Antiqua"/>
          <w:lang w:val="sr-Cyrl-RS"/>
        </w:rPr>
      </w:pPr>
      <w:r w:rsidRPr="00A37C35">
        <w:rPr>
          <w:rFonts w:ascii="Book Antiqua" w:hAnsi="Book Antiqua"/>
          <w:b/>
          <w:bCs/>
          <w:i/>
          <w:iCs/>
          <w:lang w:val="sr-Cyrl-RS"/>
        </w:rPr>
        <w:t>Предмет:</w:t>
      </w:r>
      <w:r w:rsidRPr="00A37C35">
        <w:rPr>
          <w:rFonts w:ascii="Book Antiqua" w:hAnsi="Book Antiqua"/>
          <w:lang w:val="sr-Cyrl-RS"/>
        </w:rPr>
        <w:t xml:space="preserve"> </w:t>
      </w:r>
      <w:r w:rsidR="00A3038E" w:rsidRPr="00A37C35">
        <w:rPr>
          <w:rFonts w:ascii="Book Antiqua" w:hAnsi="Book Antiqua"/>
          <w:i/>
          <w:iCs/>
          <w:lang w:val="sr-Cyrl-RS"/>
        </w:rPr>
        <w:t xml:space="preserve">Предлог прерасподеле буџетских места на нивоу установе </w:t>
      </w:r>
    </w:p>
    <w:p w14:paraId="2A606DDA" w14:textId="0214A57E" w:rsidR="00864F6F" w:rsidRPr="00A37C35" w:rsidRDefault="00864F6F" w:rsidP="00A37C35">
      <w:pPr>
        <w:jc w:val="both"/>
        <w:rPr>
          <w:rFonts w:ascii="Book Antiqua" w:hAnsi="Book Antiqua"/>
          <w:lang w:val="sr-Cyrl-RS"/>
        </w:rPr>
      </w:pPr>
    </w:p>
    <w:p w14:paraId="6EF7C744" w14:textId="77777777" w:rsidR="009A1C50" w:rsidRPr="00A37C35" w:rsidRDefault="009A1C50" w:rsidP="00A37C35">
      <w:pPr>
        <w:jc w:val="both"/>
        <w:rPr>
          <w:rFonts w:ascii="Book Antiqua" w:hAnsi="Book Antiqua"/>
          <w:lang w:val="sr-Cyrl-RS"/>
        </w:rPr>
      </w:pPr>
    </w:p>
    <w:p w14:paraId="35C7F4D8" w14:textId="5DCEADF3" w:rsidR="00A3038E" w:rsidRDefault="00CF2F13" w:rsidP="00A37C35">
      <w:pPr>
        <w:ind w:firstLine="284"/>
        <w:jc w:val="both"/>
        <w:rPr>
          <w:rFonts w:ascii="Book Antiqua" w:hAnsi="Book Antiqua"/>
          <w:lang w:val="sr-Cyrl-RS"/>
        </w:rPr>
      </w:pPr>
      <w:r w:rsidRPr="00A37C35">
        <w:rPr>
          <w:rFonts w:ascii="Book Antiqua" w:hAnsi="Book Antiqua"/>
          <w:lang w:val="sr-Cyrl-RS"/>
        </w:rPr>
        <w:t xml:space="preserve">На основу </w:t>
      </w:r>
      <w:r w:rsidRPr="00A37C35">
        <w:rPr>
          <w:rFonts w:ascii="Book Antiqua" w:hAnsi="Book Antiqua"/>
          <w:i/>
          <w:iCs/>
          <w:lang w:val="sr-Cyrl-RS"/>
        </w:rPr>
        <w:t>Препоруке Министарства просвете Републике Србије</w:t>
      </w:r>
      <w:r w:rsidRPr="00A37C35">
        <w:rPr>
          <w:rFonts w:ascii="Book Antiqua" w:hAnsi="Book Antiqua"/>
          <w:lang w:val="sr-Cyrl-RS"/>
        </w:rPr>
        <w:t xml:space="preserve"> број 612-00-01323/2025-06 од 27. 10. 2025. године, којом се високошколске установе позивају да преиспитају услове за упис виших година студија и прилагоде их околностима у којима се одвијао процес наставе и учења, као и на основу </w:t>
      </w:r>
      <w:r w:rsidRPr="00A37C35">
        <w:rPr>
          <w:rFonts w:ascii="Book Antiqua" w:hAnsi="Book Antiqua"/>
          <w:i/>
          <w:iCs/>
          <w:lang w:val="sr-Cyrl-RS"/>
        </w:rPr>
        <w:t>Правилника о основним академским студијама Филозофског факултета</w:t>
      </w:r>
      <w:r w:rsidRPr="00A37C35">
        <w:rPr>
          <w:rFonts w:ascii="Book Antiqua" w:hAnsi="Book Antiqua"/>
          <w:lang w:val="sr-Cyrl-RS"/>
        </w:rPr>
        <w:t xml:space="preserve"> и релевантних одредаба </w:t>
      </w:r>
      <w:r w:rsidRPr="00A37C35">
        <w:rPr>
          <w:rFonts w:ascii="Book Antiqua" w:hAnsi="Book Antiqua"/>
          <w:i/>
          <w:iCs/>
          <w:lang w:val="sr-Cyrl-RS"/>
        </w:rPr>
        <w:t>Закона о високом образовању</w:t>
      </w:r>
      <w:r w:rsidRPr="00A37C35">
        <w:rPr>
          <w:rFonts w:ascii="Book Antiqua" w:hAnsi="Book Antiqua"/>
          <w:lang w:val="sr-Cyrl-RS"/>
        </w:rPr>
        <w:t xml:space="preserve">, </w:t>
      </w:r>
      <w:r w:rsidR="00A37C35">
        <w:rPr>
          <w:rFonts w:ascii="Book Antiqua" w:hAnsi="Book Antiqua"/>
          <w:lang w:val="sr-Cyrl-RS"/>
        </w:rPr>
        <w:t xml:space="preserve">Колегијум Филозофског факултета </w:t>
      </w:r>
      <w:r w:rsidRPr="00A37C35">
        <w:rPr>
          <w:rFonts w:ascii="Book Antiqua" w:hAnsi="Book Antiqua"/>
          <w:lang w:val="sr-Cyrl-RS"/>
        </w:rPr>
        <w:t xml:space="preserve">подноси </w:t>
      </w:r>
    </w:p>
    <w:p w14:paraId="1C2A9848" w14:textId="77777777" w:rsidR="00A37C35" w:rsidRPr="00A3038E" w:rsidRDefault="00A37C35" w:rsidP="00A37C35">
      <w:pPr>
        <w:ind w:firstLine="284"/>
        <w:jc w:val="both"/>
        <w:rPr>
          <w:rFonts w:ascii="Book Antiqua" w:eastAsia="Times New Roman" w:hAnsi="Book Antiqua"/>
          <w:lang w:val="sr-Cyrl-RS"/>
        </w:rPr>
      </w:pPr>
    </w:p>
    <w:p w14:paraId="5308E586" w14:textId="513F2471" w:rsidR="00A3038E" w:rsidRPr="00A37C35" w:rsidRDefault="00CF2F13" w:rsidP="00A37C35">
      <w:pPr>
        <w:ind w:firstLine="284"/>
        <w:jc w:val="center"/>
        <w:rPr>
          <w:rFonts w:ascii="Book Antiqua" w:eastAsia="Times New Roman" w:hAnsi="Book Antiqua"/>
          <w:b/>
          <w:bCs/>
          <w:lang w:val="sr-Cyrl-RS"/>
        </w:rPr>
      </w:pPr>
      <w:r w:rsidRPr="00A37C35">
        <w:rPr>
          <w:rFonts w:ascii="Book Antiqua" w:eastAsia="Times New Roman" w:hAnsi="Book Antiqua"/>
          <w:b/>
          <w:bCs/>
          <w:lang w:val="sr-Cyrl-RS"/>
        </w:rPr>
        <w:t xml:space="preserve">ПРЕДЛОГ ОДЛУКЕ </w:t>
      </w:r>
    </w:p>
    <w:p w14:paraId="26EBB094" w14:textId="036A5366" w:rsidR="00CF2F13" w:rsidRDefault="00CF2F13" w:rsidP="00A37C35">
      <w:pPr>
        <w:ind w:firstLine="284"/>
        <w:jc w:val="center"/>
        <w:rPr>
          <w:rFonts w:ascii="Book Antiqua" w:eastAsia="Times New Roman" w:hAnsi="Book Antiqua"/>
          <w:b/>
          <w:bCs/>
          <w:lang w:val="sr-Cyrl-RS"/>
        </w:rPr>
      </w:pPr>
      <w:r w:rsidRPr="00A37C35">
        <w:rPr>
          <w:rFonts w:ascii="Book Antiqua" w:eastAsia="Times New Roman" w:hAnsi="Book Antiqua"/>
          <w:b/>
          <w:bCs/>
          <w:lang w:val="sr-Cyrl-RS"/>
        </w:rPr>
        <w:t xml:space="preserve">о расподели преосталих буџетских места на нивоу </w:t>
      </w:r>
      <w:r w:rsidR="00A37C35">
        <w:rPr>
          <w:rFonts w:ascii="Book Antiqua" w:eastAsia="Times New Roman" w:hAnsi="Book Antiqua"/>
          <w:b/>
          <w:bCs/>
          <w:lang w:val="sr-Cyrl-RS"/>
        </w:rPr>
        <w:t>у</w:t>
      </w:r>
      <w:r w:rsidRPr="00A37C35">
        <w:rPr>
          <w:rFonts w:ascii="Book Antiqua" w:eastAsia="Times New Roman" w:hAnsi="Book Antiqua"/>
          <w:b/>
          <w:bCs/>
          <w:lang w:val="sr-Cyrl-RS"/>
        </w:rPr>
        <w:t>станове</w:t>
      </w:r>
    </w:p>
    <w:p w14:paraId="37BD9B56" w14:textId="77777777" w:rsidR="00A37C35" w:rsidRPr="00A3038E" w:rsidRDefault="00A37C35" w:rsidP="00A37C35">
      <w:pPr>
        <w:ind w:firstLine="284"/>
        <w:jc w:val="center"/>
        <w:rPr>
          <w:rFonts w:ascii="Book Antiqua" w:eastAsia="Times New Roman" w:hAnsi="Book Antiqua"/>
          <w:lang w:val="sr-Cyrl-RS"/>
        </w:rPr>
      </w:pPr>
    </w:p>
    <w:p w14:paraId="44FBA2EF" w14:textId="77777777" w:rsidR="00A37C35" w:rsidRPr="00A37C35" w:rsidRDefault="00A37C35" w:rsidP="00A37C35">
      <w:pPr>
        <w:jc w:val="both"/>
        <w:rPr>
          <w:rFonts w:ascii="Book Antiqua" w:hAnsi="Book Antiqua"/>
          <w:lang w:val="sr-Cyrl-RS"/>
        </w:rPr>
      </w:pPr>
      <w:r w:rsidRPr="00A37C35">
        <w:rPr>
          <w:rFonts w:ascii="Book Antiqua" w:hAnsi="Book Antiqua"/>
          <w:lang w:val="sr-Cyrl-RS"/>
        </w:rPr>
        <w:t>Предлаже се да Наставно-научно веће донесе одлуку којом се уређује расподела преосталих буџетских места на нивоу установе, након окончања редовног рангирања за стицање буџетског статуса.</w:t>
      </w:r>
    </w:p>
    <w:p w14:paraId="04A678D4" w14:textId="77777777" w:rsidR="00A37C35" w:rsidRPr="00A37C35" w:rsidRDefault="00A37C35" w:rsidP="00A37C35">
      <w:pPr>
        <w:jc w:val="both"/>
        <w:rPr>
          <w:rFonts w:ascii="Book Antiqua" w:hAnsi="Book Antiqua"/>
          <w:lang w:val="sr-Cyrl-RS"/>
        </w:rPr>
      </w:pPr>
      <w:r w:rsidRPr="00A37C35">
        <w:rPr>
          <w:rFonts w:ascii="Book Antiqua" w:hAnsi="Book Antiqua"/>
          <w:lang w:val="sr-Cyrl-RS"/>
        </w:rPr>
        <w:t>Преостала буџетска места која нису попуњена по завршетку рангирања по студијским програмима расподељују се студентима који:</w:t>
      </w:r>
    </w:p>
    <w:p w14:paraId="017613DE" w14:textId="77777777" w:rsidR="00A37C35" w:rsidRPr="00A37C35" w:rsidRDefault="00A37C35" w:rsidP="00A37C35">
      <w:pPr>
        <w:numPr>
          <w:ilvl w:val="0"/>
          <w:numId w:val="6"/>
        </w:numPr>
        <w:jc w:val="both"/>
        <w:rPr>
          <w:rFonts w:ascii="Book Antiqua" w:hAnsi="Book Antiqua"/>
          <w:lang w:val="sr-Cyrl-RS"/>
        </w:rPr>
      </w:pPr>
      <w:r w:rsidRPr="00A37C35">
        <w:rPr>
          <w:rFonts w:ascii="Book Antiqua" w:hAnsi="Book Antiqua"/>
          <w:lang w:val="sr-Cyrl-RS"/>
        </w:rPr>
        <w:t>нису стекли буџетски статус у оквиру почетног рангирања,</w:t>
      </w:r>
    </w:p>
    <w:p w14:paraId="29E4DDA1" w14:textId="77777777" w:rsidR="00A37C35" w:rsidRPr="00A37C35" w:rsidRDefault="00A37C35" w:rsidP="00A37C35">
      <w:pPr>
        <w:numPr>
          <w:ilvl w:val="0"/>
          <w:numId w:val="6"/>
        </w:numPr>
        <w:jc w:val="both"/>
        <w:rPr>
          <w:rFonts w:ascii="Book Antiqua" w:hAnsi="Book Antiqua"/>
          <w:lang w:val="sr-Cyrl-RS"/>
        </w:rPr>
      </w:pPr>
      <w:r w:rsidRPr="00A37C35">
        <w:rPr>
          <w:rFonts w:ascii="Book Antiqua" w:hAnsi="Book Antiqua"/>
          <w:lang w:val="sr-Cyrl-RS"/>
        </w:rPr>
        <w:t xml:space="preserve">испуњавају услов за упис у наредну годину студија, односно имају минимум 37 ЕСПБ сходно </w:t>
      </w:r>
      <w:r w:rsidRPr="00A37C35">
        <w:rPr>
          <w:rFonts w:ascii="Book Antiqua" w:hAnsi="Book Antiqua"/>
          <w:i/>
          <w:iCs/>
          <w:lang w:val="sr-Cyrl-RS"/>
        </w:rPr>
        <w:t>Правилнику о основним академским студијама</w:t>
      </w:r>
      <w:r w:rsidRPr="00A37C35">
        <w:rPr>
          <w:rFonts w:ascii="Book Antiqua" w:hAnsi="Book Antiqua"/>
          <w:lang w:val="sr-Cyrl-RS"/>
        </w:rPr>
        <w:t>,</w:t>
      </w:r>
    </w:p>
    <w:p w14:paraId="4C1722E2" w14:textId="77777777" w:rsidR="00A37C35" w:rsidRPr="00A37C35" w:rsidRDefault="00A37C35" w:rsidP="00A37C35">
      <w:pPr>
        <w:numPr>
          <w:ilvl w:val="0"/>
          <w:numId w:val="6"/>
        </w:numPr>
        <w:jc w:val="both"/>
        <w:rPr>
          <w:rFonts w:ascii="Book Antiqua" w:hAnsi="Book Antiqua"/>
          <w:lang w:val="sr-Cyrl-RS"/>
        </w:rPr>
      </w:pPr>
      <w:r w:rsidRPr="00A37C35">
        <w:rPr>
          <w:rFonts w:ascii="Book Antiqua" w:hAnsi="Book Antiqua"/>
          <w:lang w:val="sr-Cyrl-RS"/>
        </w:rPr>
        <w:t>не прелазе укупан број буџетских места одобрен Филозофском факултету решењем Министарства просвете.</w:t>
      </w:r>
    </w:p>
    <w:p w14:paraId="4D4C5BC6" w14:textId="77777777" w:rsidR="003A116F" w:rsidRDefault="003A116F" w:rsidP="00A37C35">
      <w:pPr>
        <w:jc w:val="both"/>
        <w:rPr>
          <w:rFonts w:ascii="Book Antiqua" w:hAnsi="Book Antiqua"/>
          <w:b/>
          <w:bCs/>
          <w:lang w:val="sr-Cyrl-RS"/>
        </w:rPr>
      </w:pPr>
    </w:p>
    <w:p w14:paraId="1B60F948" w14:textId="69D28BDC" w:rsidR="00A3038E" w:rsidRPr="00A37C35" w:rsidRDefault="00A37C35" w:rsidP="00A37C35">
      <w:pPr>
        <w:jc w:val="both"/>
        <w:rPr>
          <w:rFonts w:ascii="Book Antiqua" w:hAnsi="Book Antiqua"/>
          <w:lang w:val="sr-Cyrl-RS"/>
        </w:rPr>
      </w:pPr>
      <w:r w:rsidRPr="003A116F">
        <w:rPr>
          <w:rFonts w:ascii="Book Antiqua" w:hAnsi="Book Antiqua"/>
          <w:b/>
          <w:bCs/>
          <w:i/>
          <w:iCs/>
          <w:lang w:val="sr-Cyrl-RS"/>
        </w:rPr>
        <w:t>Образложење:</w:t>
      </w:r>
      <w:r>
        <w:rPr>
          <w:rFonts w:ascii="Book Antiqua" w:hAnsi="Book Antiqua"/>
          <w:lang w:val="sr-Cyrl-RS"/>
        </w:rPr>
        <w:t xml:space="preserve"> </w:t>
      </w:r>
      <w:r w:rsidRPr="00A37C35">
        <w:rPr>
          <w:rFonts w:ascii="Book Antiqua" w:hAnsi="Book Antiqua"/>
          <w:lang w:val="sr-Cyrl-RS"/>
        </w:rPr>
        <w:t>Након затварања ранг-листа по студијским програмима, на нивоу установе су преостала буџетска места која нису попуњена. С обзиром на то да је одређен број студената испунио услов за упис у наредну годину са најмање 37 ЕСПБ, а не налази се у буџетском статусу, предлаже се да им се, ради пуне искоришћености буџетских капацитета, равноправности студената и поштовања укупаног броја буџетских места одобреног решењем Министарства, омогући упис у статусу студената који се финансирају из буџета Републике Србије.</w:t>
      </w:r>
    </w:p>
    <w:p w14:paraId="4CD55F82" w14:textId="72480A88" w:rsidR="009A1C50" w:rsidRPr="00A37C35" w:rsidRDefault="009A1C50" w:rsidP="00A37C35">
      <w:pPr>
        <w:ind w:firstLine="284"/>
        <w:jc w:val="both"/>
        <w:rPr>
          <w:rFonts w:ascii="Book Antiqua" w:hAnsi="Book Antiqua"/>
          <w:lang w:val="sr-Cyrl-RS"/>
        </w:rPr>
      </w:pPr>
    </w:p>
    <w:p w14:paraId="576FD000" w14:textId="77777777" w:rsidR="002B4ADD" w:rsidRPr="005F2074" w:rsidRDefault="002B4ADD" w:rsidP="00A37C35">
      <w:pPr>
        <w:rPr>
          <w:rFonts w:ascii="Book Antiqua" w:hAnsi="Book Antiqua"/>
          <w:lang w:val="sr-Cyrl-RS"/>
        </w:rPr>
      </w:pPr>
      <w:r w:rsidRPr="005F2074">
        <w:rPr>
          <w:rFonts w:ascii="Book Antiqua" w:hAnsi="Book Antiqua"/>
          <w:lang w:val="sr-Cyrl-RS"/>
        </w:rPr>
        <w:t xml:space="preserve">У Нишу, </w:t>
      </w:r>
    </w:p>
    <w:p w14:paraId="0FAE8723" w14:textId="2459FE1B" w:rsidR="002B4ADD" w:rsidRPr="005F2074" w:rsidRDefault="00CF2F13" w:rsidP="00A37C35">
      <w:pPr>
        <w:rPr>
          <w:rFonts w:ascii="Book Antiqua" w:hAnsi="Book Antiqua"/>
          <w:lang w:val="sr-Cyrl-RS"/>
        </w:rPr>
      </w:pPr>
      <w:r>
        <w:rPr>
          <w:rFonts w:ascii="Book Antiqua" w:hAnsi="Book Antiqua"/>
          <w:lang w:val="sr-Cyrl-RS"/>
        </w:rPr>
        <w:t>17</w:t>
      </w:r>
      <w:r w:rsidR="002B4ADD" w:rsidRPr="005F2074">
        <w:rPr>
          <w:rFonts w:ascii="Book Antiqua" w:hAnsi="Book Antiqua"/>
          <w:lang w:val="sr-Cyrl-RS"/>
        </w:rPr>
        <w:t xml:space="preserve">. </w:t>
      </w:r>
      <w:r w:rsidR="00AC4A18" w:rsidRPr="005F2074">
        <w:rPr>
          <w:rFonts w:ascii="Book Antiqua" w:hAnsi="Book Antiqua"/>
          <w:lang w:val="sr-Cyrl-RS"/>
        </w:rPr>
        <w:t>1</w:t>
      </w:r>
      <w:r>
        <w:rPr>
          <w:rFonts w:ascii="Book Antiqua" w:hAnsi="Book Antiqua"/>
          <w:lang w:val="sr-Cyrl-RS"/>
        </w:rPr>
        <w:t>1</w:t>
      </w:r>
      <w:r w:rsidR="002B4ADD" w:rsidRPr="005F2074">
        <w:rPr>
          <w:rFonts w:ascii="Book Antiqua" w:hAnsi="Book Antiqua"/>
          <w:lang w:val="sr-Cyrl-RS"/>
        </w:rPr>
        <w:t xml:space="preserve">. 2025.                                                                                          </w:t>
      </w:r>
    </w:p>
    <w:p w14:paraId="3AED1C5E" w14:textId="77777777" w:rsidR="00E0274C" w:rsidRPr="00A3038E" w:rsidRDefault="00E0274C" w:rsidP="00A37C35">
      <w:pPr>
        <w:jc w:val="center"/>
        <w:rPr>
          <w:rFonts w:ascii="Book Antiqua" w:eastAsia="Calibri" w:hAnsi="Book Antiqua"/>
          <w:lang w:val="sr-Cyrl-RS"/>
        </w:rPr>
      </w:pPr>
      <w:r w:rsidRPr="00A3038E">
        <w:rPr>
          <w:rFonts w:ascii="Book Antiqua" w:eastAsia="Calibri" w:hAnsi="Book Antiqua"/>
          <w:lang w:val="sr-Cyrl-RS"/>
        </w:rPr>
        <w:t xml:space="preserve">                                                                                                   Продекан за наставу</w:t>
      </w:r>
    </w:p>
    <w:p w14:paraId="2B353499" w14:textId="77777777" w:rsidR="00E0274C" w:rsidRPr="00A3038E" w:rsidRDefault="00E0274C" w:rsidP="00A37C35">
      <w:pPr>
        <w:jc w:val="right"/>
        <w:rPr>
          <w:rFonts w:ascii="Book Antiqua" w:eastAsia="Calibri" w:hAnsi="Book Antiqua"/>
          <w:lang w:val="sr-Cyrl-RS"/>
        </w:rPr>
      </w:pPr>
      <w:r w:rsidRPr="00A3038E">
        <w:rPr>
          <w:rFonts w:ascii="Book Antiqua" w:eastAsia="Calibri" w:hAnsi="Book Antiqua"/>
          <w:lang w:val="sr-Cyrl-RS"/>
        </w:rPr>
        <w:t>_________________________________</w:t>
      </w:r>
    </w:p>
    <w:p w14:paraId="2C293BF4" w14:textId="58105E78" w:rsidR="00540022" w:rsidRPr="006C3E89" w:rsidRDefault="00E0274C" w:rsidP="00A37C35">
      <w:pPr>
        <w:jc w:val="center"/>
      </w:pPr>
      <w:r w:rsidRPr="00A3038E">
        <w:rPr>
          <w:rFonts w:ascii="Book Antiqua" w:eastAsia="Calibri" w:hAnsi="Book Antiqua"/>
          <w:lang w:val="sr-Cyrl-RS"/>
        </w:rPr>
        <w:t xml:space="preserve">                                                                                                      </w:t>
      </w:r>
      <w:r w:rsidRPr="006C3E89">
        <w:rPr>
          <w:rFonts w:ascii="Book Antiqua" w:eastAsia="Calibri" w:hAnsi="Book Antiqua"/>
          <w:lang w:val="en-GB"/>
        </w:rPr>
        <w:t xml:space="preserve">Проф. др </w:t>
      </w:r>
      <w:r w:rsidRPr="006C3E89">
        <w:rPr>
          <w:rFonts w:ascii="Book Antiqua" w:eastAsia="Calibri" w:hAnsi="Book Antiqua"/>
          <w:lang w:val="sr-Cyrl-RS"/>
        </w:rPr>
        <w:t>Драгана Јовановић</w:t>
      </w:r>
    </w:p>
    <w:sectPr w:rsidR="00540022" w:rsidRPr="006C3E89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77F01" w14:textId="77777777" w:rsidR="00D65E05" w:rsidRDefault="00D65E05" w:rsidP="00D30683">
      <w:r>
        <w:separator/>
      </w:r>
    </w:p>
  </w:endnote>
  <w:endnote w:type="continuationSeparator" w:id="0">
    <w:p w14:paraId="0EA10B08" w14:textId="77777777" w:rsidR="00D65E05" w:rsidRDefault="00D65E05" w:rsidP="00D3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E0D3C" w14:textId="77777777" w:rsidR="00D65E05" w:rsidRDefault="00D65E05" w:rsidP="00D30683">
      <w:r>
        <w:separator/>
      </w:r>
    </w:p>
  </w:footnote>
  <w:footnote w:type="continuationSeparator" w:id="0">
    <w:p w14:paraId="4C05FCAB" w14:textId="77777777" w:rsidR="00D65E05" w:rsidRDefault="00D65E05" w:rsidP="00D3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66F08"/>
    <w:multiLevelType w:val="hybridMultilevel"/>
    <w:tmpl w:val="D2BCF520"/>
    <w:lvl w:ilvl="0" w:tplc="D234A3DC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9554F"/>
    <w:multiLevelType w:val="multilevel"/>
    <w:tmpl w:val="EDC41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F304F8"/>
    <w:multiLevelType w:val="multilevel"/>
    <w:tmpl w:val="BDA0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FF11A6"/>
    <w:multiLevelType w:val="hybridMultilevel"/>
    <w:tmpl w:val="46327C86"/>
    <w:lvl w:ilvl="0" w:tplc="788405D6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11B61"/>
    <w:multiLevelType w:val="multilevel"/>
    <w:tmpl w:val="29286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D768E3"/>
    <w:multiLevelType w:val="hybridMultilevel"/>
    <w:tmpl w:val="007E4222"/>
    <w:lvl w:ilvl="0" w:tplc="519C3022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738500">
    <w:abstractNumId w:val="0"/>
  </w:num>
  <w:num w:numId="2" w16cid:durableId="1502699522">
    <w:abstractNumId w:val="3"/>
  </w:num>
  <w:num w:numId="3" w16cid:durableId="139732117">
    <w:abstractNumId w:val="4"/>
  </w:num>
  <w:num w:numId="4" w16cid:durableId="1145009381">
    <w:abstractNumId w:val="5"/>
  </w:num>
  <w:num w:numId="5" w16cid:durableId="1116295475">
    <w:abstractNumId w:val="2"/>
  </w:num>
  <w:num w:numId="6" w16cid:durableId="295647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210BF"/>
    <w:rsid w:val="00035579"/>
    <w:rsid w:val="00081397"/>
    <w:rsid w:val="000F37E3"/>
    <w:rsid w:val="000F4C12"/>
    <w:rsid w:val="000F557E"/>
    <w:rsid w:val="000F692A"/>
    <w:rsid w:val="00103A9C"/>
    <w:rsid w:val="00113DA7"/>
    <w:rsid w:val="0013279E"/>
    <w:rsid w:val="00156AB6"/>
    <w:rsid w:val="00182402"/>
    <w:rsid w:val="001825C3"/>
    <w:rsid w:val="001A4EBE"/>
    <w:rsid w:val="001D4663"/>
    <w:rsid w:val="001E0C9F"/>
    <w:rsid w:val="001F464B"/>
    <w:rsid w:val="001F5F79"/>
    <w:rsid w:val="001F6763"/>
    <w:rsid w:val="00216F66"/>
    <w:rsid w:val="00231E07"/>
    <w:rsid w:val="00261E46"/>
    <w:rsid w:val="002962EF"/>
    <w:rsid w:val="002B4ADD"/>
    <w:rsid w:val="002C498F"/>
    <w:rsid w:val="002C4DAA"/>
    <w:rsid w:val="002E23B9"/>
    <w:rsid w:val="002F0C10"/>
    <w:rsid w:val="002F49AF"/>
    <w:rsid w:val="00305828"/>
    <w:rsid w:val="00305D3C"/>
    <w:rsid w:val="00312951"/>
    <w:rsid w:val="00313FD4"/>
    <w:rsid w:val="00325A3B"/>
    <w:rsid w:val="00347A0C"/>
    <w:rsid w:val="00347D06"/>
    <w:rsid w:val="0035254A"/>
    <w:rsid w:val="00393920"/>
    <w:rsid w:val="003956DD"/>
    <w:rsid w:val="003A116F"/>
    <w:rsid w:val="003B7490"/>
    <w:rsid w:val="003C193A"/>
    <w:rsid w:val="003E661D"/>
    <w:rsid w:val="003E7F6C"/>
    <w:rsid w:val="003F214E"/>
    <w:rsid w:val="004170B1"/>
    <w:rsid w:val="00426D9B"/>
    <w:rsid w:val="004270C7"/>
    <w:rsid w:val="00445153"/>
    <w:rsid w:val="00456258"/>
    <w:rsid w:val="00464922"/>
    <w:rsid w:val="00471054"/>
    <w:rsid w:val="00476151"/>
    <w:rsid w:val="0047784D"/>
    <w:rsid w:val="00491F2E"/>
    <w:rsid w:val="004E5A67"/>
    <w:rsid w:val="00540022"/>
    <w:rsid w:val="005632D0"/>
    <w:rsid w:val="005744F0"/>
    <w:rsid w:val="005B6DA0"/>
    <w:rsid w:val="005E45FA"/>
    <w:rsid w:val="005F2074"/>
    <w:rsid w:val="005F5176"/>
    <w:rsid w:val="00607522"/>
    <w:rsid w:val="00665886"/>
    <w:rsid w:val="006C3E89"/>
    <w:rsid w:val="006E6BB3"/>
    <w:rsid w:val="006F21EC"/>
    <w:rsid w:val="007203E9"/>
    <w:rsid w:val="0074181B"/>
    <w:rsid w:val="00755F88"/>
    <w:rsid w:val="007564EC"/>
    <w:rsid w:val="007623E3"/>
    <w:rsid w:val="00771C3F"/>
    <w:rsid w:val="007A1D60"/>
    <w:rsid w:val="007B0D46"/>
    <w:rsid w:val="007D3CF5"/>
    <w:rsid w:val="008178B2"/>
    <w:rsid w:val="00831A1B"/>
    <w:rsid w:val="00831F56"/>
    <w:rsid w:val="00836360"/>
    <w:rsid w:val="00837E24"/>
    <w:rsid w:val="00851E3E"/>
    <w:rsid w:val="00864F6F"/>
    <w:rsid w:val="00871D92"/>
    <w:rsid w:val="008C35AC"/>
    <w:rsid w:val="008D126B"/>
    <w:rsid w:val="008D51B8"/>
    <w:rsid w:val="00911305"/>
    <w:rsid w:val="009341B8"/>
    <w:rsid w:val="00937C20"/>
    <w:rsid w:val="00940242"/>
    <w:rsid w:val="009651D1"/>
    <w:rsid w:val="00977890"/>
    <w:rsid w:val="0099137E"/>
    <w:rsid w:val="00997BDB"/>
    <w:rsid w:val="009A1615"/>
    <w:rsid w:val="009A1C50"/>
    <w:rsid w:val="009A49AF"/>
    <w:rsid w:val="009A63A5"/>
    <w:rsid w:val="009B4A65"/>
    <w:rsid w:val="009B4F38"/>
    <w:rsid w:val="009C4B9A"/>
    <w:rsid w:val="009D4073"/>
    <w:rsid w:val="009F2B02"/>
    <w:rsid w:val="009F452E"/>
    <w:rsid w:val="00A13FF5"/>
    <w:rsid w:val="00A15471"/>
    <w:rsid w:val="00A15962"/>
    <w:rsid w:val="00A3038E"/>
    <w:rsid w:val="00A332AF"/>
    <w:rsid w:val="00A35716"/>
    <w:rsid w:val="00A37C35"/>
    <w:rsid w:val="00A5009F"/>
    <w:rsid w:val="00A52291"/>
    <w:rsid w:val="00A7122D"/>
    <w:rsid w:val="00AA66DA"/>
    <w:rsid w:val="00AC0627"/>
    <w:rsid w:val="00AC4A18"/>
    <w:rsid w:val="00AD1E43"/>
    <w:rsid w:val="00AD27B4"/>
    <w:rsid w:val="00AD5CAF"/>
    <w:rsid w:val="00AE00A8"/>
    <w:rsid w:val="00B024C9"/>
    <w:rsid w:val="00B058DA"/>
    <w:rsid w:val="00B5274C"/>
    <w:rsid w:val="00B6494E"/>
    <w:rsid w:val="00BB3C48"/>
    <w:rsid w:val="00BB509F"/>
    <w:rsid w:val="00BD2182"/>
    <w:rsid w:val="00BE689D"/>
    <w:rsid w:val="00BF1A02"/>
    <w:rsid w:val="00C0296E"/>
    <w:rsid w:val="00C10E1B"/>
    <w:rsid w:val="00C368ED"/>
    <w:rsid w:val="00C64691"/>
    <w:rsid w:val="00C873BE"/>
    <w:rsid w:val="00C92342"/>
    <w:rsid w:val="00CE24A7"/>
    <w:rsid w:val="00CF066E"/>
    <w:rsid w:val="00CF2F13"/>
    <w:rsid w:val="00CF7566"/>
    <w:rsid w:val="00D30683"/>
    <w:rsid w:val="00D33FE2"/>
    <w:rsid w:val="00D36B31"/>
    <w:rsid w:val="00D65E05"/>
    <w:rsid w:val="00DB0A5B"/>
    <w:rsid w:val="00DC49A7"/>
    <w:rsid w:val="00DD6261"/>
    <w:rsid w:val="00DE6358"/>
    <w:rsid w:val="00DF6E90"/>
    <w:rsid w:val="00E0274C"/>
    <w:rsid w:val="00E119D7"/>
    <w:rsid w:val="00E372F9"/>
    <w:rsid w:val="00E5706F"/>
    <w:rsid w:val="00E62446"/>
    <w:rsid w:val="00E726AE"/>
    <w:rsid w:val="00E840FF"/>
    <w:rsid w:val="00EC0AD5"/>
    <w:rsid w:val="00EC6D08"/>
    <w:rsid w:val="00ED07EE"/>
    <w:rsid w:val="00EE3CD2"/>
    <w:rsid w:val="00EF1CC9"/>
    <w:rsid w:val="00F0100B"/>
    <w:rsid w:val="00F05573"/>
    <w:rsid w:val="00F14077"/>
    <w:rsid w:val="00F162E9"/>
    <w:rsid w:val="00F2227A"/>
    <w:rsid w:val="00F94A89"/>
    <w:rsid w:val="00FB688B"/>
    <w:rsid w:val="00FB796C"/>
    <w:rsid w:val="00FF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31E07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9778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5F79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1F5F7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31E07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2025-10-03T10:19:00Z</cp:lastPrinted>
  <dcterms:created xsi:type="dcterms:W3CDTF">2025-11-18T07:22:00Z</dcterms:created>
  <dcterms:modified xsi:type="dcterms:W3CDTF">2025-11-18T07:22:00Z</dcterms:modified>
</cp:coreProperties>
</file>